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AE0E" w14:textId="296B8033" w:rsidR="00C60AA2" w:rsidRDefault="00027715" w:rsidP="000277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AE7DA" wp14:editId="05A5FBBE">
                <wp:simplePos x="0" y="0"/>
                <wp:positionH relativeFrom="column">
                  <wp:posOffset>434339</wp:posOffset>
                </wp:positionH>
                <wp:positionV relativeFrom="paragraph">
                  <wp:posOffset>365760</wp:posOffset>
                </wp:positionV>
                <wp:extent cx="475297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0A23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28.8pt" to="408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Учебный центр Теплова Н.А.</w:t>
      </w:r>
    </w:p>
    <w:p w14:paraId="1C21FD2C" w14:textId="5EFA2FE3" w:rsidR="00027715" w:rsidRPr="00027715" w:rsidRDefault="00027715" w:rsidP="00027715">
      <w:pPr>
        <w:rPr>
          <w:rFonts w:ascii="Times New Roman" w:hAnsi="Times New Roman" w:cs="Times New Roman"/>
          <w:sz w:val="28"/>
          <w:szCs w:val="28"/>
        </w:rPr>
      </w:pPr>
    </w:p>
    <w:p w14:paraId="3F0C0C6E" w14:textId="4C45A031" w:rsidR="00027715" w:rsidRDefault="00027715" w:rsidP="00027715">
      <w:pPr>
        <w:rPr>
          <w:rFonts w:ascii="Times New Roman" w:hAnsi="Times New Roman" w:cs="Times New Roman"/>
          <w:sz w:val="28"/>
          <w:szCs w:val="28"/>
        </w:rPr>
      </w:pPr>
    </w:p>
    <w:p w14:paraId="3CAB00CE" w14:textId="568BDA8C" w:rsidR="00027715" w:rsidRPr="00027715" w:rsidRDefault="00027715" w:rsidP="00027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715">
        <w:rPr>
          <w:rFonts w:ascii="Times New Roman" w:hAnsi="Times New Roman" w:cs="Times New Roman"/>
          <w:sz w:val="28"/>
          <w:szCs w:val="28"/>
        </w:rPr>
        <w:t xml:space="preserve"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006C1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5129B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61F558A" w14:textId="04EFA063" w:rsidR="00027715" w:rsidRPr="00EF031F" w:rsidRDefault="00027715" w:rsidP="000277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«Оператор электро-вычислительных и вычислительных машин (1С: Управление торговлей)»</w:t>
      </w:r>
    </w:p>
    <w:p w14:paraId="77E89B93" w14:textId="471AA18C" w:rsidR="00027715" w:rsidRPr="00EF031F" w:rsidRDefault="00027715" w:rsidP="00EF03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 xml:space="preserve">Справочники </w:t>
      </w:r>
    </w:p>
    <w:p w14:paraId="63B457EA" w14:textId="604B5D53" w:rsidR="00027715" w:rsidRDefault="00027715" w:rsidP="00EF031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31F">
        <w:rPr>
          <w:rFonts w:ascii="Times New Roman" w:hAnsi="Times New Roman" w:cs="Times New Roman"/>
          <w:i/>
          <w:iCs/>
          <w:sz w:val="28"/>
          <w:szCs w:val="28"/>
        </w:rPr>
        <w:t>Приемы работы со справочниками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48317D" w14:textId="542AEE3C" w:rsidR="00027715" w:rsidRPr="00EF031F" w:rsidRDefault="00027715" w:rsidP="00EF03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</w:t>
      </w:r>
    </w:p>
    <w:p w14:paraId="2FB7A914" w14:textId="77777777" w:rsidR="00027715" w:rsidRPr="00EF031F" w:rsidRDefault="00027715" w:rsidP="00EF031F">
      <w:pPr>
        <w:pStyle w:val="a3"/>
        <w:numPr>
          <w:ilvl w:val="1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F031F">
        <w:rPr>
          <w:rFonts w:ascii="Times New Roman" w:hAnsi="Times New Roman" w:cs="Times New Roman"/>
          <w:i/>
          <w:iCs/>
          <w:sz w:val="28"/>
          <w:szCs w:val="28"/>
        </w:rPr>
        <w:t>Работа с поставщиками</w:t>
      </w:r>
    </w:p>
    <w:p w14:paraId="0E025EF3" w14:textId="7B06C02B" w:rsidR="00027715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-Заказ поставщику.</w:t>
      </w:r>
    </w:p>
    <w:p w14:paraId="45074760" w14:textId="77777777" w:rsidR="00027715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товаров и услуг. Счета-фактуры.</w:t>
      </w:r>
    </w:p>
    <w:p w14:paraId="22262450" w14:textId="77777777" w:rsidR="00027715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 ТМЦ на реализацию, отчет комитенту.</w:t>
      </w:r>
    </w:p>
    <w:p w14:paraId="606A03DB" w14:textId="77777777" w:rsidR="00027715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-Возврат ТМЦ поставщику.</w:t>
      </w:r>
    </w:p>
    <w:p w14:paraId="4D516434" w14:textId="77777777" w:rsidR="00027715" w:rsidRDefault="00027715" w:rsidP="00EF031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F031F">
        <w:rPr>
          <w:rFonts w:ascii="Times New Roman" w:hAnsi="Times New Roman" w:cs="Times New Roman"/>
          <w:i/>
          <w:iCs/>
          <w:sz w:val="28"/>
          <w:szCs w:val="28"/>
        </w:rPr>
        <w:t>Работа с клиентом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8976D" w14:textId="77777777" w:rsidR="00027715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-Заявки клиента </w:t>
      </w:r>
    </w:p>
    <w:p w14:paraId="026312E2" w14:textId="585BBAC8" w:rsidR="007F2CF8" w:rsidRDefault="00027715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товаров</w:t>
      </w:r>
      <w:r w:rsidR="007F2CF8">
        <w:rPr>
          <w:rFonts w:ascii="Times New Roman" w:hAnsi="Times New Roman" w:cs="Times New Roman"/>
          <w:sz w:val="28"/>
          <w:szCs w:val="28"/>
        </w:rPr>
        <w:t xml:space="preserve"> и услуг, счет-фактуры.</w:t>
      </w:r>
    </w:p>
    <w:p w14:paraId="52196E76" w14:textId="4D7EE9E2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-Передача ТМЦ на реализацию, отчет комиссионера.</w:t>
      </w:r>
    </w:p>
    <w:p w14:paraId="18DF7273" w14:textId="06E77E22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-Возврат ТМЦ от покупателя.</w:t>
      </w:r>
    </w:p>
    <w:p w14:paraId="79DE853C" w14:textId="74530D55" w:rsidR="007F2CF8" w:rsidRPr="00EF031F" w:rsidRDefault="007F2CF8" w:rsidP="00EF031F">
      <w:pPr>
        <w:pStyle w:val="a3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F031F">
        <w:rPr>
          <w:rFonts w:ascii="Times New Roman" w:hAnsi="Times New Roman" w:cs="Times New Roman"/>
          <w:i/>
          <w:iCs/>
          <w:sz w:val="28"/>
          <w:szCs w:val="28"/>
        </w:rPr>
        <w:t xml:space="preserve">Учет наличной и безналичной оплаты </w:t>
      </w:r>
    </w:p>
    <w:p w14:paraId="3133715D" w14:textId="56E0031F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Приходный кассовый ордер, расходный кассовый орден.</w:t>
      </w:r>
    </w:p>
    <w:p w14:paraId="6AE4A53C" w14:textId="4FF93534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-Платежные поручения.</w:t>
      </w:r>
    </w:p>
    <w:p w14:paraId="267AEC66" w14:textId="678E4CB8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-Банковские выписки.</w:t>
      </w:r>
    </w:p>
    <w:p w14:paraId="5922211C" w14:textId="676A75BB" w:rsidR="007F2CF8" w:rsidRPr="00EF031F" w:rsidRDefault="007F2CF8" w:rsidP="00EF031F">
      <w:pPr>
        <w:pStyle w:val="a3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F031F">
        <w:rPr>
          <w:rFonts w:ascii="Times New Roman" w:hAnsi="Times New Roman" w:cs="Times New Roman"/>
          <w:i/>
          <w:iCs/>
          <w:sz w:val="28"/>
          <w:szCs w:val="28"/>
        </w:rPr>
        <w:t xml:space="preserve">Складские операции </w:t>
      </w:r>
    </w:p>
    <w:p w14:paraId="7A3381AA" w14:textId="7497E9A9" w:rsidR="007F2CF8" w:rsidRDefault="007F2CF8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-Инве</w:t>
      </w:r>
      <w:r w:rsidR="00EF031F">
        <w:rPr>
          <w:rFonts w:ascii="Times New Roman" w:hAnsi="Times New Roman" w:cs="Times New Roman"/>
          <w:sz w:val="28"/>
          <w:szCs w:val="28"/>
        </w:rPr>
        <w:t>нтаризация на складе.</w:t>
      </w:r>
    </w:p>
    <w:p w14:paraId="02EBF30E" w14:textId="7CA0F8A8" w:rsidR="00EF031F" w:rsidRDefault="00EF031F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-оприходование ТМЦ.</w:t>
      </w:r>
    </w:p>
    <w:p w14:paraId="3C491573" w14:textId="2E7BC292" w:rsidR="00EF031F" w:rsidRDefault="00EF031F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-Списание ТМЦ.</w:t>
      </w:r>
    </w:p>
    <w:p w14:paraId="409F4676" w14:textId="02236809" w:rsidR="00EF031F" w:rsidRDefault="00EF031F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-Перемещение ТМЦ.</w:t>
      </w:r>
    </w:p>
    <w:p w14:paraId="235AC53D" w14:textId="6FC169A7" w:rsidR="00EF031F" w:rsidRDefault="00EF031F" w:rsidP="00EF03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Журналы. Приемы работы с журналами.</w:t>
      </w:r>
    </w:p>
    <w:p w14:paraId="69FF317D" w14:textId="31736FDD" w:rsidR="00EF031F" w:rsidRPr="00EF031F" w:rsidRDefault="00EF031F" w:rsidP="00EF03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>Отчеты. Приемы работы с о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F031F">
        <w:rPr>
          <w:rFonts w:ascii="Times New Roman" w:hAnsi="Times New Roman" w:cs="Times New Roman"/>
          <w:b/>
          <w:bCs/>
          <w:sz w:val="28"/>
          <w:szCs w:val="28"/>
        </w:rPr>
        <w:t>четами.</w:t>
      </w:r>
    </w:p>
    <w:p w14:paraId="4D072CBA" w14:textId="2BD61990" w:rsidR="00027715" w:rsidRDefault="00027715" w:rsidP="00EF031F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3A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F9F73F1" w14:textId="332FBB18" w:rsidR="00F163A6" w:rsidRDefault="00F163A6" w:rsidP="00EF031F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959B1" w14:textId="5262AA33" w:rsidR="00F163A6" w:rsidRDefault="00F163A6" w:rsidP="00EF031F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84AA2" w14:textId="5AC3F61A" w:rsidR="00F163A6" w:rsidRDefault="00F163A6" w:rsidP="00EF031F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A497" w14:textId="77777777" w:rsidR="00CA5221" w:rsidRPr="005A1540" w:rsidRDefault="00CA52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CA5221" w:rsidRPr="005A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38E"/>
    <w:multiLevelType w:val="multilevel"/>
    <w:tmpl w:val="4F562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81"/>
    <w:rsid w:val="00027715"/>
    <w:rsid w:val="00073181"/>
    <w:rsid w:val="005129BA"/>
    <w:rsid w:val="005A1540"/>
    <w:rsid w:val="007F2CF8"/>
    <w:rsid w:val="008218FE"/>
    <w:rsid w:val="00C60AA2"/>
    <w:rsid w:val="00CA5221"/>
    <w:rsid w:val="00EF031F"/>
    <w:rsid w:val="00F006C1"/>
    <w:rsid w:val="00F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D2E6"/>
  <w15:chartTrackingRefBased/>
  <w15:docId w15:val="{9DB37188-4C31-4D65-9044-B4CE298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8</cp:revision>
  <dcterms:created xsi:type="dcterms:W3CDTF">2026-04-28T04:40:00Z</dcterms:created>
  <dcterms:modified xsi:type="dcterms:W3CDTF">2026-04-28T06:49:00Z</dcterms:modified>
</cp:coreProperties>
</file>